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BE" w:rsidRDefault="009337BE" w:rsidP="009337BE">
      <w:pPr>
        <w:pStyle w:val="ac"/>
        <w:jc w:val="center"/>
      </w:pPr>
      <w:r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9337BE" w:rsidRDefault="009337BE" w:rsidP="009337BE"/>
    <w:p w:rsidR="009337BE" w:rsidRDefault="009337BE" w:rsidP="009337BE">
      <w:r>
        <w:t>Наименование организации: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ceh</w:instrText>
      </w:r>
      <w:r>
        <w:rPr>
          <w:rStyle w:val="ae"/>
        </w:rPr>
        <w:instrText>_</w:instrText>
      </w:r>
      <w:r>
        <w:rPr>
          <w:rStyle w:val="ae"/>
          <w:lang w:val="en-US"/>
        </w:rPr>
        <w:instrText>info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>Акционерное общество "Территориальный градостроительный институт "</w:t>
      </w:r>
      <w:proofErr w:type="spellStart"/>
      <w:r>
        <w:rPr>
          <w:rStyle w:val="ae"/>
        </w:rPr>
        <w:t>Красноярскгражданпроект</w:t>
      </w:r>
      <w:proofErr w:type="spellEnd"/>
      <w:r>
        <w:rPr>
          <w:rStyle w:val="ae"/>
        </w:rPr>
        <w:t>"</w:t>
      </w:r>
      <w:r>
        <w:rPr>
          <w:rStyle w:val="ae"/>
        </w:rPr>
        <w:fldChar w:fldCharType="end"/>
      </w:r>
      <w:r>
        <w:rPr>
          <w:rStyle w:val="ae"/>
        </w:rPr>
        <w:t> </w:t>
      </w:r>
    </w:p>
    <w:p w:rsidR="009337BE" w:rsidRDefault="009337BE" w:rsidP="009337BE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9337BE" w:rsidTr="009337BE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9337BE" w:rsidRDefault="009337B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9337BE" w:rsidTr="009337BE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9337BE" w:rsidTr="009337BE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37BE" w:rsidTr="009337BE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37BE" w:rsidRDefault="009337BE" w:rsidP="009337BE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337BE" w:rsidRDefault="009337BE" w:rsidP="009337BE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9337BE" w:rsidTr="009337BE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337BE" w:rsidRDefault="009337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E" w:rsidRDefault="009337B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337BE" w:rsidTr="009337BE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37BE" w:rsidRDefault="009337BE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color w:val="000000"/>
                <w:sz w:val="16"/>
                <w:szCs w:val="16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Архитектурное бюро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архитектурного бюро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E" w:rsidRDefault="009337BE">
            <w:pPr>
              <w:jc w:val="center"/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BE" w:rsidRDefault="009337BE">
            <w:pPr>
              <w:jc w:val="center"/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 (5А)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(5А)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1 категории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1 категории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2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Архитектор-реставратор 2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генплана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Технологический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Конструкторская мастерская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Конструкторская группа №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Конструкторская группа №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Конструкторская группа № 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3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Конструкторская группа № 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3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Мастерская дорог и искусственных сооружений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автомобильные дороги и сооружения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автомобильные дороги и сооружения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Архитектурный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2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Конструкторский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(38А)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проектной группы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проектированию дорог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проектированию автомобильных дорог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проектированию автомобильных дорог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(47А)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(47А)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50А </w:t>
            </w:r>
            <w:r>
              <w:rPr>
                <w:sz w:val="18"/>
                <w:szCs w:val="18"/>
              </w:rPr>
              <w:lastRenderedPageBreak/>
              <w:t>(47А)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Ведущий инженер по </w:t>
            </w:r>
            <w:r>
              <w:rPr>
                <w:sz w:val="18"/>
                <w:szCs w:val="18"/>
              </w:rPr>
              <w:lastRenderedPageBreak/>
              <w:t>проектированию автомобильных дорог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инженер-эколог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Мастерская инженерного оборудования № 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Сметный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электроснабжения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электрооборудования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Группа </w:t>
            </w:r>
            <w:proofErr w:type="spellStart"/>
            <w:r>
              <w:rPr>
                <w:i/>
                <w:sz w:val="18"/>
                <w:szCs w:val="18"/>
              </w:rPr>
              <w:t>контрольно</w:t>
            </w:r>
            <w:proofErr w:type="spellEnd"/>
            <w:r>
              <w:rPr>
                <w:i/>
                <w:sz w:val="18"/>
                <w:szCs w:val="18"/>
              </w:rPr>
              <w:t xml:space="preserve"> - измерительных приборов и автоматики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связи и телемеханики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Строительный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водоснабжения и канализации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теплоснабжения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котельных установок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- 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территориальной деятельности и транспортного развития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Бюро </w:t>
            </w:r>
            <w:proofErr w:type="spellStart"/>
            <w:r>
              <w:rPr>
                <w:b/>
                <w:sz w:val="18"/>
                <w:szCs w:val="18"/>
              </w:rPr>
              <w:t>ГИПов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объекты жилищного и общественного назначения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объекты жилищного и общественного назначения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объекты жилищного и общественного назначения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объекты жилищного и общественного назначения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(главный архитектор проекта) по направлению объекты жилищного и общественного назначения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 по направлению магистральные сети и сооружения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главного инженера проекта по направлению объекты жилищного и общественного назначения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(82А)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главного инженера проекта по направлению объекты жилищного и общественного назначения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84А (82А)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главного инженера проекта по направлению объекты жилищного и общественного назначения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Мастерская инженерного оборудования № 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электрооборудования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отопления и вентиляции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водоснабжения и канализации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связи и сигнализации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пожарной безопасности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проектов организаций строительства и охраны окружающей среды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Сметный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104А </w:t>
            </w:r>
            <w:r>
              <w:rPr>
                <w:sz w:val="18"/>
                <w:szCs w:val="18"/>
              </w:rPr>
              <w:lastRenderedPageBreak/>
              <w:t>(102А)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Ведущий инженер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105А (102А)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(102А)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изысканий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инженерным изысканиям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 по инженерным изысканиям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геодезии, картографии и топографии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геологии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инженер-геолог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Инженер-эколог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буровой установки 5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буровой установки 4 разряда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Техник-геолог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обследований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(121А)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1377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разделу пожарная безопасность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сетевого управления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сектором 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связи 1 категории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внедрения программного обеспечения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технического обслуживания компьютерной техники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визуализации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выпуска проектной документации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 по выпуску проектно-сметной документации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(138А)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 по выпуску проектно-сметной документации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(138А)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3 категории по выпуску проектно-сметной документации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Экспедиция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выпуску проектно-сметной документации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Печатная группа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копировально-множительной техники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хранения информации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Служба производственных </w:t>
            </w:r>
            <w:r>
              <w:rPr>
                <w:b/>
                <w:sz w:val="18"/>
                <w:szCs w:val="18"/>
              </w:rPr>
              <w:lastRenderedPageBreak/>
              <w:t>ресурсов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производственных ресурсов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Хозяйственный сектор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обслуживанию зданий и сооружений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Факторы не идентифицированы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транспорта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с МКУ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(157А)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1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2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337BE" w:rsidTr="009337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легкового автомобиля 2 класса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BE" w:rsidRDefault="009337B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37BE" w:rsidRDefault="009337BE" w:rsidP="009337BE">
      <w:pPr>
        <w:rPr>
          <w:sz w:val="18"/>
          <w:szCs w:val="18"/>
          <w:lang w:val="en-US"/>
        </w:rPr>
      </w:pPr>
    </w:p>
    <w:p w:rsidR="00E36C0D" w:rsidRDefault="009337BE" w:rsidP="009337BE">
      <w:pPr>
        <w:rPr>
          <w:rStyle w:val="ae"/>
        </w:rPr>
      </w:pPr>
      <w:r>
        <w:t>Дата составления: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fill_date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 xml:space="preserve">       </w:t>
      </w:r>
      <w:r>
        <w:rPr>
          <w:rStyle w:val="ae"/>
        </w:rPr>
        <w:fldChar w:fldCharType="end"/>
      </w:r>
      <w:r>
        <w:rPr>
          <w:rStyle w:val="ae"/>
          <w:lang w:val="en-US"/>
        </w:rPr>
        <w:t> </w:t>
      </w: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</w:p>
    <w:p w:rsidR="004927EA" w:rsidRDefault="004927EA" w:rsidP="009337BE">
      <w:pPr>
        <w:rPr>
          <w:rStyle w:val="ae"/>
        </w:rPr>
      </w:pPr>
      <w:bookmarkStart w:id="7" w:name="_GoBack"/>
      <w:bookmarkEnd w:id="7"/>
    </w:p>
    <w:p w:rsidR="004927EA" w:rsidRDefault="004927EA" w:rsidP="004927EA">
      <w:pPr>
        <w:pStyle w:val="ac"/>
        <w:jc w:val="center"/>
      </w:pPr>
      <w:r>
        <w:lastRenderedPageBreak/>
        <w:t xml:space="preserve">Сводная ведомость </w:t>
      </w:r>
      <w:proofErr w:type="gramStart"/>
      <w:r>
        <w:t>результатов проведения специальной оценки условий труда</w:t>
      </w:r>
      <w:proofErr w:type="gramEnd"/>
    </w:p>
    <w:p w:rsidR="004927EA" w:rsidRDefault="004927EA" w:rsidP="004927EA"/>
    <w:p w:rsidR="004927EA" w:rsidRDefault="004927EA" w:rsidP="004927EA">
      <w:r>
        <w:t>Наименование организации: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ceh</w:instrText>
      </w:r>
      <w:r>
        <w:rPr>
          <w:rStyle w:val="ae"/>
        </w:rPr>
        <w:instrText>_</w:instrText>
      </w:r>
      <w:r>
        <w:rPr>
          <w:rStyle w:val="ae"/>
          <w:lang w:val="en-US"/>
        </w:rPr>
        <w:instrText>info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>Акционерное общество "Территориальный градостроительный институт "</w:t>
      </w:r>
      <w:proofErr w:type="spellStart"/>
      <w:r>
        <w:rPr>
          <w:rStyle w:val="ae"/>
        </w:rPr>
        <w:t>Красноярскгражданпроект</w:t>
      </w:r>
      <w:proofErr w:type="spellEnd"/>
      <w:r>
        <w:rPr>
          <w:rStyle w:val="ae"/>
        </w:rPr>
        <w:t>"</w:t>
      </w:r>
      <w:r>
        <w:rPr>
          <w:rStyle w:val="ae"/>
        </w:rPr>
        <w:fldChar w:fldCharType="end"/>
      </w:r>
      <w:r>
        <w:rPr>
          <w:rStyle w:val="ae"/>
        </w:rPr>
        <w:t> </w:t>
      </w:r>
    </w:p>
    <w:p w:rsidR="004927EA" w:rsidRDefault="004927EA" w:rsidP="004927EA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4927EA" w:rsidTr="004927EA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927EA" w:rsidRDefault="004927E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927EA" w:rsidTr="004927EA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927EA" w:rsidTr="004927EA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27EA" w:rsidTr="004927EA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927EA" w:rsidRDefault="004927EA" w:rsidP="004927E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927EA" w:rsidRDefault="004927EA" w:rsidP="004927EA">
      <w:pPr>
        <w:jc w:val="right"/>
      </w:pPr>
      <w: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4927EA" w:rsidTr="004927EA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</w:r>
            <w:r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</w:r>
            <w:r>
              <w:rPr>
                <w:color w:val="000000"/>
                <w:sz w:val="20"/>
              </w:rPr>
              <w:br/>
              <w:t>должность/</w:t>
            </w:r>
            <w:r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4927EA" w:rsidRDefault="004927E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EA" w:rsidRDefault="004927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color w:val="000000"/>
                <w:sz w:val="16"/>
                <w:szCs w:val="16"/>
              </w:rPr>
              <w:t>да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ет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4927EA" w:rsidTr="004927EA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sz w:val="2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27EA" w:rsidRDefault="004927EA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rPr>
                <w:color w:val="000000"/>
                <w:sz w:val="16"/>
                <w:szCs w:val="16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166А </w:t>
            </w:r>
            <w:r>
              <w:rPr>
                <w:sz w:val="18"/>
                <w:szCs w:val="18"/>
              </w:rPr>
              <w:lastRenderedPageBreak/>
              <w:t>(165А)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Заместитель главного </w:t>
            </w:r>
            <w:r>
              <w:rPr>
                <w:sz w:val="18"/>
                <w:szCs w:val="18"/>
              </w:rPr>
              <w:lastRenderedPageBreak/>
              <w:t>инженера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градостроитель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коммерческой части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директора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Пиар-менеджер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Сметно-договорной</w:t>
            </w:r>
            <w:proofErr w:type="gramEnd"/>
            <w:r>
              <w:rPr>
                <w:i/>
                <w:sz w:val="18"/>
                <w:szCs w:val="18"/>
              </w:rPr>
              <w:t xml:space="preserve"> сектор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(173А)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Сектор документооборота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тендеров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конкурсам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работе с персоналом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сектора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Планово</w:t>
            </w:r>
            <w:proofErr w:type="spellEnd"/>
            <w:r>
              <w:rPr>
                <w:b/>
                <w:sz w:val="18"/>
                <w:szCs w:val="18"/>
              </w:rPr>
              <w:t xml:space="preserve"> - экономический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по учету материальных ценностей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Группа расчетов по оплате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группой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Мастерская градостроительного проектирования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мастерской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(194А)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(194А)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правовому обеспечению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внедрению компьютерных технологий в градостроительное проектирование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экономике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инженерно-транспортной инфраструктуры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инженерным сетям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экологии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архитектуре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по организационно-экономическим вопросам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главного инженера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Архитектурный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(206А)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(211А)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архитектор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Архитектор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экономических обоснований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(214А)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инженер-экономист градостроительства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Инженерно</w:t>
            </w:r>
            <w:proofErr w:type="spellEnd"/>
            <w:r>
              <w:rPr>
                <w:i/>
                <w:sz w:val="18"/>
                <w:szCs w:val="18"/>
              </w:rPr>
              <w:t xml:space="preserve"> - транспортный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 (221А)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инженер-проектировщик по инженерной подготовке и вертикальной планировке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экологии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проекта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инженер-эколог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согласований и мониторинга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927EA" w:rsidTr="004927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7EA" w:rsidRDefault="004927E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927EA" w:rsidRDefault="004927EA" w:rsidP="004927EA">
      <w:pPr>
        <w:rPr>
          <w:sz w:val="18"/>
          <w:szCs w:val="18"/>
          <w:lang w:val="en-US"/>
        </w:rPr>
      </w:pPr>
    </w:p>
    <w:p w:rsidR="004927EA" w:rsidRDefault="004927EA" w:rsidP="004927EA">
      <w:pPr>
        <w:rPr>
          <w:lang w:val="en-US"/>
        </w:rPr>
      </w:pPr>
      <w:r>
        <w:t>Дата составления:</w:t>
      </w:r>
      <w:r>
        <w:rPr>
          <w:rStyle w:val="ae"/>
        </w:rPr>
        <w:t xml:space="preserve"> </w:t>
      </w:r>
      <w:r>
        <w:rPr>
          <w:rStyle w:val="ae"/>
        </w:rPr>
        <w:fldChar w:fldCharType="begin"/>
      </w:r>
      <w:r>
        <w:rPr>
          <w:rStyle w:val="ae"/>
        </w:rPr>
        <w:instrText xml:space="preserve"> DOCVARIABLE </w:instrText>
      </w:r>
      <w:r>
        <w:rPr>
          <w:rStyle w:val="ae"/>
          <w:lang w:val="en-US"/>
        </w:rPr>
        <w:instrText>fill_date</w:instrText>
      </w:r>
      <w:r>
        <w:rPr>
          <w:rStyle w:val="ae"/>
        </w:rPr>
        <w:instrText xml:space="preserve"> \* MERGEFORMAT </w:instrText>
      </w:r>
      <w:r>
        <w:rPr>
          <w:rStyle w:val="ae"/>
        </w:rPr>
        <w:fldChar w:fldCharType="separate"/>
      </w:r>
      <w:r>
        <w:rPr>
          <w:rStyle w:val="ae"/>
        </w:rPr>
        <w:t xml:space="preserve">       </w:t>
      </w:r>
      <w:r>
        <w:rPr>
          <w:rStyle w:val="ae"/>
        </w:rPr>
        <w:fldChar w:fldCharType="end"/>
      </w:r>
      <w:r>
        <w:rPr>
          <w:rStyle w:val="ae"/>
          <w:lang w:val="en-US"/>
        </w:rPr>
        <w:t> </w:t>
      </w:r>
    </w:p>
    <w:p w:rsidR="004927EA" w:rsidRPr="004927EA" w:rsidRDefault="004927EA" w:rsidP="009337BE"/>
    <w:sectPr w:rsidR="004927EA" w:rsidRPr="004927EA" w:rsidSect="002A0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7"/>
    <w:rsid w:val="002A0B13"/>
    <w:rsid w:val="004927EA"/>
    <w:rsid w:val="009337BE"/>
    <w:rsid w:val="00A13617"/>
    <w:rsid w:val="00E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337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7B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33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3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33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3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933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9337B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933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basedOn w:val="a0"/>
    <w:link w:val="ac"/>
    <w:locked/>
    <w:rsid w:val="009337BE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9337BE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9337BE"/>
    <w:pPr>
      <w:jc w:val="center"/>
    </w:pPr>
    <w:rPr>
      <w:sz w:val="20"/>
    </w:rPr>
  </w:style>
  <w:style w:type="character" w:customStyle="1" w:styleId="ae">
    <w:name w:val="Поле"/>
    <w:basedOn w:val="a0"/>
    <w:rsid w:val="009337BE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93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3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7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9337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37B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337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3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9337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337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qFormat/>
    <w:rsid w:val="009337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Готовый"/>
    <w:basedOn w:val="a"/>
    <w:rsid w:val="009337B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ConsPlusNonformat">
    <w:name w:val="ConsPlusNonformat"/>
    <w:rsid w:val="009337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Раздел Знак"/>
    <w:basedOn w:val="a0"/>
    <w:link w:val="ac"/>
    <w:locked/>
    <w:rsid w:val="009337BE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9337BE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paragraph" w:customStyle="1" w:styleId="ad">
    <w:name w:val="Табличный"/>
    <w:basedOn w:val="a"/>
    <w:rsid w:val="009337BE"/>
    <w:pPr>
      <w:jc w:val="center"/>
    </w:pPr>
    <w:rPr>
      <w:sz w:val="20"/>
    </w:rPr>
  </w:style>
  <w:style w:type="character" w:customStyle="1" w:styleId="ae">
    <w:name w:val="Поле"/>
    <w:basedOn w:val="a0"/>
    <w:rsid w:val="009337BE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93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4082</Words>
  <Characters>23272</Characters>
  <Application>Microsoft Office Word</Application>
  <DocSecurity>0</DocSecurity>
  <Lines>193</Lines>
  <Paragraphs>54</Paragraphs>
  <ScaleCrop>false</ScaleCrop>
  <Company/>
  <LinksUpToDate>false</LinksUpToDate>
  <CharactersWithSpaces>27300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Полеев Николай Леонидович</dc:creator>
  <cp:keywords/>
  <dc:description/>
  <cp:lastModifiedBy>Полеев Николай Леонидович</cp:lastModifiedBy>
  <cp:revision>5</cp:revision>
  <dcterms:created xsi:type="dcterms:W3CDTF">2017-05-16T05:06:00Z</dcterms:created>
  <dcterms:modified xsi:type="dcterms:W3CDTF">2017-05-16T05:11:00Z</dcterms:modified>
</cp:coreProperties>
</file>